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C8" w:rsidRPr="00705D69" w:rsidRDefault="008E17C8" w:rsidP="008E17C8">
      <w:pPr>
        <w:pStyle w:val="a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05D69">
        <w:rPr>
          <w:rFonts w:ascii="Times New Roman" w:hAnsi="Times New Roman"/>
          <w:sz w:val="20"/>
          <w:szCs w:val="20"/>
        </w:rPr>
        <w:t xml:space="preserve">ГОСУДАРСТВЕННОЕ АВТОНОМНОЕ ОБРАЗОВАТЕЛЬНОЕ УЧРЕЖДЕНИЕ </w:t>
      </w:r>
    </w:p>
    <w:p w:rsidR="008E17C8" w:rsidRPr="00705D69" w:rsidRDefault="008E17C8" w:rsidP="008E17C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05D69">
        <w:rPr>
          <w:rFonts w:ascii="Times New Roman" w:hAnsi="Times New Roman"/>
          <w:sz w:val="20"/>
          <w:szCs w:val="20"/>
        </w:rPr>
        <w:t>ДОПОЛНИТЕЛЬНОГО ПРОФЕССИОНАЛЬНОГО ОБРАЗОВАНИЯ ВЛАДИМИРСКОЙ ОБЛАСТИ</w:t>
      </w:r>
    </w:p>
    <w:p w:rsidR="008E17C8" w:rsidRPr="00705D69" w:rsidRDefault="008E17C8" w:rsidP="008E17C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05D69">
        <w:rPr>
          <w:rFonts w:ascii="Times New Roman" w:hAnsi="Times New Roman"/>
          <w:sz w:val="20"/>
          <w:szCs w:val="20"/>
        </w:rPr>
        <w:t>«ВЛАДИМИРСКИЙ ИНСТИТУТ РАЗВИТИЯ ОБРАЗОВАНИЯ ИМЕНИ Л.И. НОВИКОВОЙ»</w:t>
      </w:r>
    </w:p>
    <w:p w:rsidR="008E17C8" w:rsidRPr="00705D69" w:rsidRDefault="008E17C8" w:rsidP="008E17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17C8" w:rsidRPr="00705D69" w:rsidRDefault="008E17C8" w:rsidP="008E17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КАФЕДРА ДОШКОЛЬНОГО ОБРАЗОВАНИЯ</w:t>
      </w:r>
    </w:p>
    <w:p w:rsidR="008E17C8" w:rsidRPr="00705D69" w:rsidRDefault="008E17C8">
      <w:pPr>
        <w:rPr>
          <w:rFonts w:ascii="Arial" w:hAnsi="Arial" w:cs="Arial"/>
          <w:color w:val="484C51"/>
          <w:sz w:val="12"/>
          <w:szCs w:val="12"/>
        </w:rPr>
      </w:pPr>
    </w:p>
    <w:p w:rsidR="005E44BC" w:rsidRPr="00705D69" w:rsidRDefault="008E17C8" w:rsidP="005E44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ПРОВЕДЕНИИ </w:t>
      </w:r>
      <w:r w:rsidR="00680D1B"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 w:rsidR="005E44BC"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МЕТОДИЧЕСКИХ РАЗРАБОТОК </w:t>
      </w:r>
    </w:p>
    <w:p w:rsidR="008E17C8" w:rsidRPr="00705D69" w:rsidRDefault="005E44BC" w:rsidP="008E17C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0675E"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>ВОЛШЕБНЫЙ МИР ФИНАНСОВ</w:t>
      </w:r>
      <w:r w:rsidR="008E17C8" w:rsidRPr="00705D6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20675E" w:rsidRPr="00705D69" w:rsidRDefault="007118C8" w:rsidP="0020675E">
      <w:pPr>
        <w:pStyle w:val="a5"/>
        <w:spacing w:before="0" w:beforeAutospacing="0" w:after="0" w:afterAutospacing="0"/>
        <w:ind w:left="-284"/>
        <w:jc w:val="center"/>
        <w:rPr>
          <w:color w:val="000000" w:themeColor="text1"/>
          <w:sz w:val="28"/>
          <w:szCs w:val="28"/>
        </w:rPr>
      </w:pPr>
      <w:r w:rsidRPr="00705D69">
        <w:rPr>
          <w:color w:val="000000" w:themeColor="text1"/>
          <w:sz w:val="28"/>
          <w:szCs w:val="28"/>
        </w:rPr>
        <w:t xml:space="preserve">1. </w:t>
      </w:r>
      <w:r w:rsidR="0020675E" w:rsidRPr="00705D69">
        <w:rPr>
          <w:color w:val="000000" w:themeColor="text1"/>
          <w:sz w:val="28"/>
          <w:szCs w:val="28"/>
        </w:rPr>
        <w:t>Общие положения.</w:t>
      </w:r>
    </w:p>
    <w:p w:rsidR="0020675E" w:rsidRPr="004D0C6D" w:rsidRDefault="0020675E" w:rsidP="008A281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55976">
        <w:rPr>
          <w:color w:val="000000" w:themeColor="text1"/>
          <w:sz w:val="28"/>
          <w:szCs w:val="28"/>
        </w:rPr>
        <w:t>1.1.</w:t>
      </w:r>
      <w:r w:rsidRPr="004D0C6D">
        <w:rPr>
          <w:color w:val="000000" w:themeColor="text1"/>
          <w:sz w:val="28"/>
          <w:szCs w:val="28"/>
        </w:rPr>
        <w:t xml:space="preserve"> </w:t>
      </w:r>
      <w:r w:rsidR="00680D1B" w:rsidRPr="004D0C6D">
        <w:rPr>
          <w:color w:val="000000" w:themeColor="text1"/>
          <w:sz w:val="28"/>
          <w:szCs w:val="28"/>
        </w:rPr>
        <w:t xml:space="preserve">Региональный </w:t>
      </w:r>
      <w:r w:rsidRPr="004D0C6D">
        <w:rPr>
          <w:color w:val="000000" w:themeColor="text1"/>
          <w:sz w:val="28"/>
          <w:szCs w:val="28"/>
        </w:rPr>
        <w:t xml:space="preserve"> конкурс "Волшебный мир финансов" </w:t>
      </w:r>
      <w:r w:rsidRPr="004D0C6D">
        <w:rPr>
          <w:sz w:val="28"/>
          <w:szCs w:val="28"/>
        </w:rPr>
        <w:t>проводится</w:t>
      </w:r>
      <w:r w:rsidRPr="004D0C6D">
        <w:rPr>
          <w:i/>
          <w:sz w:val="28"/>
          <w:szCs w:val="28"/>
        </w:rPr>
        <w:t xml:space="preserve"> </w:t>
      </w:r>
      <w:r w:rsidRPr="004D0C6D">
        <w:rPr>
          <w:sz w:val="28"/>
          <w:szCs w:val="28"/>
        </w:rPr>
        <w:t xml:space="preserve"> </w:t>
      </w:r>
      <w:r w:rsidR="0067758C" w:rsidRPr="004D0C6D">
        <w:rPr>
          <w:sz w:val="28"/>
          <w:szCs w:val="28"/>
        </w:rPr>
        <w:t xml:space="preserve">ГАОУ ДПО ВО ВИРО </w:t>
      </w:r>
      <w:r w:rsidRPr="004D0C6D">
        <w:rPr>
          <w:sz w:val="28"/>
          <w:szCs w:val="28"/>
        </w:rPr>
        <w:t xml:space="preserve">в целях </w:t>
      </w:r>
      <w:r w:rsidR="00A87646" w:rsidRPr="004D0C6D">
        <w:rPr>
          <w:sz w:val="28"/>
          <w:szCs w:val="28"/>
        </w:rPr>
        <w:t>совершенствования программно-методического обеспечения</w:t>
      </w:r>
      <w:r w:rsidR="00A87646" w:rsidRPr="004D0C6D">
        <w:rPr>
          <w:color w:val="000000"/>
          <w:sz w:val="28"/>
          <w:szCs w:val="28"/>
          <w:shd w:val="clear" w:color="auto" w:fill="FFFFFF"/>
        </w:rPr>
        <w:t xml:space="preserve"> </w:t>
      </w:r>
      <w:r w:rsidRPr="004D0C6D">
        <w:rPr>
          <w:color w:val="000000"/>
          <w:sz w:val="28"/>
          <w:szCs w:val="28"/>
          <w:shd w:val="clear" w:color="auto" w:fill="FFFFFF"/>
        </w:rPr>
        <w:t>формирования у детей старшего дошкольного возраста</w:t>
      </w:r>
      <w:r w:rsidR="00680D1B" w:rsidRPr="004D0C6D">
        <w:rPr>
          <w:color w:val="000000"/>
          <w:sz w:val="28"/>
          <w:szCs w:val="28"/>
          <w:shd w:val="clear" w:color="auto" w:fill="FFFFFF"/>
        </w:rPr>
        <w:t xml:space="preserve"> экономической культуры и представлений о значении финансовой грамотности в жизни человека</w:t>
      </w:r>
      <w:r w:rsidRPr="004D0C6D">
        <w:rPr>
          <w:color w:val="000000"/>
          <w:sz w:val="28"/>
          <w:szCs w:val="28"/>
          <w:shd w:val="clear" w:color="auto" w:fill="FFFFFF"/>
        </w:rPr>
        <w:t>.</w:t>
      </w:r>
    </w:p>
    <w:p w:rsidR="0020675E" w:rsidRPr="004D0C6D" w:rsidRDefault="0020675E" w:rsidP="008A281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D0C6D">
        <w:rPr>
          <w:color w:val="000000" w:themeColor="text1"/>
          <w:sz w:val="28"/>
          <w:szCs w:val="28"/>
        </w:rPr>
        <w:t>1.2. Основные задачи Конкурса:</w:t>
      </w:r>
    </w:p>
    <w:p w:rsidR="004D0C6D" w:rsidRDefault="0020675E" w:rsidP="008A281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D0C6D">
        <w:rPr>
          <w:color w:val="000000" w:themeColor="text1"/>
          <w:sz w:val="28"/>
          <w:szCs w:val="28"/>
        </w:rPr>
        <w:t xml:space="preserve">- </w:t>
      </w:r>
      <w:r w:rsidR="004D0C6D" w:rsidRPr="004D0C6D">
        <w:rPr>
          <w:color w:val="000000" w:themeColor="text1"/>
          <w:sz w:val="28"/>
          <w:szCs w:val="28"/>
        </w:rPr>
        <w:t xml:space="preserve">создание условий для поддержки творческой инициативы педагогов в вопросах </w:t>
      </w:r>
      <w:r w:rsidR="004D0C6D" w:rsidRPr="004D0C6D">
        <w:rPr>
          <w:color w:val="000000"/>
          <w:sz w:val="28"/>
          <w:szCs w:val="28"/>
          <w:shd w:val="clear" w:color="auto" w:fill="FFFFFF"/>
        </w:rPr>
        <w:t>формирования у детей старшего дошкольного возраста экономической культуры и представлений о значении финансовой грамотности в жизни человека.</w:t>
      </w:r>
    </w:p>
    <w:p w:rsidR="008A2817" w:rsidRPr="004D0C6D" w:rsidRDefault="004D0C6D" w:rsidP="008A281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7758C" w:rsidRPr="004D0C6D">
        <w:rPr>
          <w:color w:val="000000" w:themeColor="text1"/>
          <w:sz w:val="28"/>
          <w:szCs w:val="28"/>
        </w:rPr>
        <w:t>выявление эффективных практик,</w:t>
      </w:r>
      <w:r w:rsidR="00A87646" w:rsidRPr="004D0C6D">
        <w:rPr>
          <w:color w:val="000000" w:themeColor="text1"/>
          <w:sz w:val="28"/>
          <w:szCs w:val="28"/>
        </w:rPr>
        <w:t xml:space="preserve"> методических разработок и дидактических пособий по </w:t>
      </w:r>
      <w:r w:rsidR="004F0666" w:rsidRPr="004D0C6D">
        <w:rPr>
          <w:color w:val="000000" w:themeColor="text1"/>
          <w:sz w:val="28"/>
          <w:szCs w:val="28"/>
        </w:rPr>
        <w:t>формировани</w:t>
      </w:r>
      <w:r w:rsidR="00A87646" w:rsidRPr="004D0C6D">
        <w:rPr>
          <w:color w:val="000000" w:themeColor="text1"/>
          <w:sz w:val="28"/>
          <w:szCs w:val="28"/>
        </w:rPr>
        <w:t>ю</w:t>
      </w:r>
      <w:r w:rsidR="004F0666" w:rsidRPr="004D0C6D">
        <w:rPr>
          <w:color w:val="000000" w:themeColor="text1"/>
          <w:sz w:val="28"/>
          <w:szCs w:val="28"/>
        </w:rPr>
        <w:t xml:space="preserve"> элементарных экономических знаний у детей старшего дошкольного возраста.</w:t>
      </w:r>
    </w:p>
    <w:p w:rsidR="008A2817" w:rsidRDefault="008A2817" w:rsidP="008A281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D0C6D">
        <w:rPr>
          <w:color w:val="000000" w:themeColor="text1"/>
          <w:sz w:val="28"/>
          <w:szCs w:val="28"/>
        </w:rPr>
        <w:t xml:space="preserve">- </w:t>
      </w:r>
      <w:r w:rsidR="0067758C" w:rsidRPr="004D0C6D">
        <w:rPr>
          <w:color w:val="000000" w:themeColor="text1"/>
          <w:sz w:val="28"/>
          <w:szCs w:val="28"/>
        </w:rPr>
        <w:t xml:space="preserve">диссеминация опыта взаимодействия </w:t>
      </w:r>
      <w:r w:rsidRPr="004D0C6D">
        <w:rPr>
          <w:color w:val="000000" w:themeColor="text1"/>
          <w:sz w:val="28"/>
          <w:szCs w:val="28"/>
        </w:rPr>
        <w:t xml:space="preserve">ДОО с семьями воспитанников по </w:t>
      </w:r>
      <w:r w:rsidRPr="004D0C6D">
        <w:rPr>
          <w:sz w:val="28"/>
          <w:szCs w:val="28"/>
        </w:rPr>
        <w:t>обеспечению</w:t>
      </w:r>
      <w:r w:rsidRPr="004D0C6D">
        <w:rPr>
          <w:color w:val="000000"/>
          <w:sz w:val="28"/>
          <w:szCs w:val="28"/>
          <w:shd w:val="clear" w:color="auto" w:fill="FFFFFF"/>
        </w:rPr>
        <w:t xml:space="preserve"> формирования у детей старшего дошкольного возраста экономической культуры и представлений о значении финансовой грамотности в жизни человека.</w:t>
      </w:r>
    </w:p>
    <w:p w:rsidR="0067758C" w:rsidRPr="00705D69" w:rsidRDefault="0067758C" w:rsidP="008A281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05D69">
        <w:rPr>
          <w:sz w:val="28"/>
          <w:szCs w:val="28"/>
        </w:rPr>
        <w:t xml:space="preserve">Конкурс проводится </w:t>
      </w:r>
      <w:r w:rsidRPr="00705D6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7 февраля по  31 </w:t>
      </w:r>
      <w:r w:rsidRPr="00705D69">
        <w:rPr>
          <w:b/>
          <w:sz w:val="28"/>
          <w:szCs w:val="28"/>
        </w:rPr>
        <w:t>март</w:t>
      </w:r>
      <w:r>
        <w:rPr>
          <w:b/>
          <w:sz w:val="28"/>
          <w:szCs w:val="28"/>
        </w:rPr>
        <w:t>а</w:t>
      </w:r>
      <w:r w:rsidRPr="00705D69">
        <w:rPr>
          <w:b/>
          <w:sz w:val="28"/>
          <w:szCs w:val="28"/>
        </w:rPr>
        <w:t xml:space="preserve"> 2021 г.</w:t>
      </w:r>
    </w:p>
    <w:p w:rsidR="00680D1B" w:rsidRPr="00705D69" w:rsidRDefault="00680D1B" w:rsidP="008A2817">
      <w:pPr>
        <w:pStyle w:val="c2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05D69">
        <w:rPr>
          <w:rStyle w:val="c1"/>
          <w:color w:val="000000"/>
          <w:sz w:val="28"/>
          <w:szCs w:val="28"/>
        </w:rPr>
        <w:t>1.</w:t>
      </w:r>
      <w:r w:rsidR="0067758C">
        <w:rPr>
          <w:rStyle w:val="c1"/>
          <w:color w:val="000000"/>
          <w:sz w:val="28"/>
          <w:szCs w:val="28"/>
        </w:rPr>
        <w:t>4</w:t>
      </w:r>
      <w:r w:rsidRPr="00705D69">
        <w:rPr>
          <w:rStyle w:val="c1"/>
          <w:color w:val="000000"/>
          <w:sz w:val="28"/>
          <w:szCs w:val="28"/>
        </w:rPr>
        <w:t>.</w:t>
      </w:r>
      <w:r w:rsidR="0067758C">
        <w:rPr>
          <w:rStyle w:val="c1"/>
          <w:color w:val="000000"/>
          <w:sz w:val="28"/>
          <w:szCs w:val="28"/>
        </w:rPr>
        <w:t xml:space="preserve"> </w:t>
      </w:r>
      <w:r w:rsidRPr="00705D69">
        <w:rPr>
          <w:rStyle w:val="c1"/>
          <w:color w:val="000000"/>
          <w:sz w:val="28"/>
          <w:szCs w:val="28"/>
        </w:rPr>
        <w:t>Конкурс проводится по следующим номинациям: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 экономического воспитания (сценарии педсоветов, семинаров-практикумов, консультаций);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Авторская программа по экономическому воспитанию дошкольников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D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 экономич</w:t>
      </w: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 воспитанию дошкольников;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D1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мероприятие с детьми (видео и конспект)</w:t>
      </w: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D1B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Авторские дидактические игры и пособия</w:t>
      </w: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0D1B" w:rsidRPr="00705D69" w:rsidRDefault="00680D1B" w:rsidP="008A2817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D1B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семьями воспитанников по экономическому воспитанию дошкольников</w:t>
      </w: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8C8" w:rsidRPr="00705D69" w:rsidRDefault="007118C8" w:rsidP="008A2817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D69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каждой номинации конкурса определяются финалисты, занявшие первое, второе и третье места.</w:t>
      </w:r>
    </w:p>
    <w:p w:rsidR="007118C8" w:rsidRPr="00705D69" w:rsidRDefault="007118C8" w:rsidP="008A2817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75E" w:rsidRPr="00705D69" w:rsidRDefault="0020675E" w:rsidP="00C1525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1525F" w:rsidRPr="00705D69" w:rsidRDefault="00DD1F17" w:rsidP="00C152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705D69">
        <w:rPr>
          <w:rFonts w:ascii="Times New Roman" w:eastAsia="Times New Roman" w:hAnsi="Times New Roman"/>
          <w:sz w:val="28"/>
          <w:szCs w:val="28"/>
        </w:rPr>
        <w:t>2. Участие в</w:t>
      </w:r>
      <w:r w:rsidR="00C1525F" w:rsidRPr="00705D69">
        <w:rPr>
          <w:rFonts w:ascii="Times New Roman" w:eastAsia="Times New Roman" w:hAnsi="Times New Roman"/>
          <w:sz w:val="28"/>
          <w:szCs w:val="28"/>
        </w:rPr>
        <w:t xml:space="preserve"> конкурс</w:t>
      </w:r>
      <w:r w:rsidRPr="00705D69">
        <w:rPr>
          <w:rFonts w:ascii="Times New Roman" w:eastAsia="Times New Roman" w:hAnsi="Times New Roman"/>
          <w:sz w:val="28"/>
          <w:szCs w:val="28"/>
        </w:rPr>
        <w:t>е</w:t>
      </w:r>
    </w:p>
    <w:p w:rsidR="0020675E" w:rsidRPr="00705D69" w:rsidRDefault="00DD1F17" w:rsidP="00E74B7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2.1. </w:t>
      </w:r>
      <w:r w:rsidR="00C1525F" w:rsidRPr="00705D69">
        <w:rPr>
          <w:sz w:val="28"/>
          <w:szCs w:val="28"/>
        </w:rPr>
        <w:t xml:space="preserve">В Конкурсе  </w:t>
      </w:r>
      <w:r w:rsidRPr="00705D69">
        <w:rPr>
          <w:sz w:val="28"/>
          <w:szCs w:val="28"/>
        </w:rPr>
        <w:t xml:space="preserve">участвуют </w:t>
      </w:r>
      <w:r w:rsidR="00A87646">
        <w:rPr>
          <w:sz w:val="28"/>
          <w:szCs w:val="28"/>
        </w:rPr>
        <w:t xml:space="preserve">руководящие и </w:t>
      </w:r>
      <w:r w:rsidR="00C1525F" w:rsidRPr="00705D69">
        <w:rPr>
          <w:sz w:val="28"/>
          <w:szCs w:val="28"/>
        </w:rPr>
        <w:t>педагоги</w:t>
      </w:r>
      <w:r w:rsidR="00A87646">
        <w:rPr>
          <w:sz w:val="28"/>
          <w:szCs w:val="28"/>
        </w:rPr>
        <w:t>ческие работники</w:t>
      </w:r>
      <w:r w:rsidR="00C1525F" w:rsidRPr="00705D69">
        <w:rPr>
          <w:sz w:val="28"/>
          <w:szCs w:val="28"/>
        </w:rPr>
        <w:t xml:space="preserve"> дошкольных образовательных организаций.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lastRenderedPageBreak/>
        <w:t>2.2. На конкурс принимаются работы, выполненные как отдельными лицами, так и авторскими коллективами в составе не более 5 человек.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Для участия в конкурсе необходимо до </w:t>
      </w:r>
      <w:r w:rsidR="0067758C">
        <w:rPr>
          <w:sz w:val="28"/>
          <w:szCs w:val="28"/>
        </w:rPr>
        <w:t>1 марта</w:t>
      </w:r>
      <w:r w:rsidR="007B061D">
        <w:rPr>
          <w:sz w:val="28"/>
          <w:szCs w:val="28"/>
        </w:rPr>
        <w:t xml:space="preserve"> </w:t>
      </w:r>
      <w:r w:rsidRPr="00705D69">
        <w:rPr>
          <w:sz w:val="28"/>
          <w:szCs w:val="28"/>
        </w:rPr>
        <w:t xml:space="preserve">2021 года: оплатить в ближайшем отделении связи целевой </w:t>
      </w:r>
      <w:r w:rsidRPr="00680805">
        <w:rPr>
          <w:sz w:val="28"/>
          <w:szCs w:val="28"/>
        </w:rPr>
        <w:t>взнос в сумме</w:t>
      </w:r>
      <w:r w:rsidR="00680805">
        <w:rPr>
          <w:sz w:val="28"/>
          <w:szCs w:val="28"/>
        </w:rPr>
        <w:t xml:space="preserve"> 300 рублей.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Направить на элект</w:t>
      </w:r>
      <w:r w:rsidR="007B061D">
        <w:rPr>
          <w:sz w:val="28"/>
          <w:szCs w:val="28"/>
        </w:rPr>
        <w:t xml:space="preserve">ронный адрес Организатора - до </w:t>
      </w:r>
      <w:r w:rsidR="0067758C">
        <w:rPr>
          <w:sz w:val="28"/>
          <w:szCs w:val="28"/>
        </w:rPr>
        <w:t>1 марта</w:t>
      </w:r>
      <w:r w:rsidRPr="00705D69">
        <w:rPr>
          <w:sz w:val="28"/>
          <w:szCs w:val="28"/>
        </w:rPr>
        <w:t xml:space="preserve"> 2021 года по электронной почте </w:t>
      </w:r>
      <w:hyperlink r:id="rId6" w:history="1">
        <w:r w:rsidR="005E44BC" w:rsidRPr="00705D69">
          <w:rPr>
            <w:rStyle w:val="a3"/>
            <w:sz w:val="28"/>
            <w:szCs w:val="28"/>
            <w:lang w:val="en-US"/>
          </w:rPr>
          <w:t>kavedra</w:t>
        </w:r>
        <w:r w:rsidR="005E44BC" w:rsidRPr="00705D69">
          <w:rPr>
            <w:rStyle w:val="a3"/>
            <w:sz w:val="28"/>
            <w:szCs w:val="28"/>
          </w:rPr>
          <w:t>@</w:t>
        </w:r>
        <w:r w:rsidR="005E44BC" w:rsidRPr="00705D69">
          <w:rPr>
            <w:rStyle w:val="a3"/>
            <w:sz w:val="28"/>
            <w:szCs w:val="28"/>
            <w:lang w:val="en-US"/>
          </w:rPr>
          <w:t>yandex</w:t>
        </w:r>
        <w:r w:rsidR="005E44BC" w:rsidRPr="00705D69">
          <w:rPr>
            <w:rStyle w:val="a3"/>
            <w:sz w:val="28"/>
            <w:szCs w:val="28"/>
          </w:rPr>
          <w:t>.</w:t>
        </w:r>
        <w:proofErr w:type="spellStart"/>
        <w:r w:rsidR="005E44BC" w:rsidRPr="00705D6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E44BC" w:rsidRPr="00705D69">
        <w:rPr>
          <w:sz w:val="28"/>
          <w:szCs w:val="28"/>
        </w:rPr>
        <w:t xml:space="preserve"> </w:t>
      </w:r>
      <w:r w:rsidRPr="00705D69">
        <w:rPr>
          <w:sz w:val="28"/>
          <w:szCs w:val="28"/>
        </w:rPr>
        <w:t>заявку на участие (см. приложение 1);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До </w:t>
      </w:r>
      <w:r w:rsidR="0067758C">
        <w:rPr>
          <w:sz w:val="28"/>
          <w:szCs w:val="28"/>
        </w:rPr>
        <w:t>1</w:t>
      </w:r>
      <w:r w:rsidR="007B061D">
        <w:rPr>
          <w:sz w:val="28"/>
          <w:szCs w:val="28"/>
        </w:rPr>
        <w:t xml:space="preserve"> </w:t>
      </w:r>
      <w:r w:rsidR="0067758C">
        <w:rPr>
          <w:sz w:val="28"/>
          <w:szCs w:val="28"/>
        </w:rPr>
        <w:t>марта</w:t>
      </w:r>
      <w:r w:rsidR="007B061D">
        <w:rPr>
          <w:sz w:val="28"/>
          <w:szCs w:val="28"/>
        </w:rPr>
        <w:t xml:space="preserve"> </w:t>
      </w:r>
      <w:r w:rsidRPr="00705D69">
        <w:rPr>
          <w:sz w:val="28"/>
          <w:szCs w:val="28"/>
        </w:rPr>
        <w:t xml:space="preserve">2021 года </w:t>
      </w:r>
      <w:r w:rsidR="0067758C" w:rsidRPr="00705D69">
        <w:rPr>
          <w:sz w:val="28"/>
          <w:szCs w:val="28"/>
        </w:rPr>
        <w:t>пакет конкурсных документов</w:t>
      </w:r>
      <w:r w:rsidR="0067758C">
        <w:rPr>
          <w:sz w:val="28"/>
          <w:szCs w:val="28"/>
        </w:rPr>
        <w:t xml:space="preserve"> направить</w:t>
      </w:r>
      <w:r w:rsidRPr="00705D69">
        <w:rPr>
          <w:sz w:val="28"/>
          <w:szCs w:val="28"/>
        </w:rPr>
        <w:t xml:space="preserve"> на кафедру дошкольного образования ВИРО (600001, г. Владимир, ул. Ленина 8А):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1) заявку на участие</w:t>
      </w:r>
      <w:r w:rsidR="0067758C">
        <w:rPr>
          <w:sz w:val="28"/>
          <w:szCs w:val="28"/>
        </w:rPr>
        <w:t xml:space="preserve"> </w:t>
      </w:r>
      <w:r w:rsidR="0067758C" w:rsidRPr="00705D69">
        <w:rPr>
          <w:sz w:val="28"/>
          <w:szCs w:val="28"/>
        </w:rPr>
        <w:t xml:space="preserve">(см. приложение </w:t>
      </w:r>
      <w:r w:rsidR="0067758C">
        <w:rPr>
          <w:sz w:val="28"/>
          <w:szCs w:val="28"/>
        </w:rPr>
        <w:t>1</w:t>
      </w:r>
      <w:r w:rsidR="0067758C" w:rsidRPr="00705D69">
        <w:rPr>
          <w:sz w:val="28"/>
          <w:szCs w:val="28"/>
        </w:rPr>
        <w:t>)</w:t>
      </w:r>
      <w:r w:rsidRPr="00705D69">
        <w:rPr>
          <w:sz w:val="28"/>
          <w:szCs w:val="28"/>
        </w:rPr>
        <w:t>;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2) согласие на обработку персональных данных (см. приложение 2)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3) комплект конкурсных материалов и ксерокопию квитанции об оплате (см. приложение 3). 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2.3.Комплект конкурсных материалов должен содержать: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• краткую характеристику дошкольной образовательной организации;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• сведения об авторах и их фото;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• описание работы и ее результатов (в свободной форме); </w:t>
      </w:r>
    </w:p>
    <w:p w:rsidR="00DD1F17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• фотоматериалы или видеоматериалы, иллюстрирующие деятельность дошкольной образовательной организации по проекту; (требования к оформлению - см. приложение 4)</w:t>
      </w:r>
      <w:proofErr w:type="gramStart"/>
      <w:r w:rsidRPr="00705D69">
        <w:rPr>
          <w:sz w:val="28"/>
          <w:szCs w:val="28"/>
        </w:rPr>
        <w:t xml:space="preserve"> </w:t>
      </w:r>
      <w:r w:rsidR="004D0C6D">
        <w:rPr>
          <w:sz w:val="28"/>
          <w:szCs w:val="28"/>
        </w:rPr>
        <w:t>;</w:t>
      </w:r>
      <w:proofErr w:type="gramEnd"/>
    </w:p>
    <w:p w:rsidR="004D0C6D" w:rsidRPr="00705D69" w:rsidRDefault="0068080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4D0C6D">
        <w:rPr>
          <w:sz w:val="28"/>
          <w:szCs w:val="28"/>
        </w:rPr>
        <w:t>в номинации «</w:t>
      </w:r>
      <w:r w:rsidR="004D0C6D" w:rsidRPr="00680D1B">
        <w:rPr>
          <w:color w:val="000000"/>
          <w:sz w:val="28"/>
          <w:szCs w:val="28"/>
        </w:rPr>
        <w:t>Педагогическое мероприятие с детьми</w:t>
      </w:r>
      <w:r w:rsidR="004D0C6D">
        <w:rPr>
          <w:sz w:val="28"/>
          <w:szCs w:val="28"/>
        </w:rPr>
        <w:t>» видеоматериалы обязательны.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2.4. Заявка и материал по номинации с приложениями предоставляются на бумажных и электронных (обязательно!) носителях (в формате </w:t>
      </w:r>
      <w:proofErr w:type="spellStart"/>
      <w:r w:rsidRPr="00705D69">
        <w:rPr>
          <w:sz w:val="28"/>
          <w:szCs w:val="28"/>
        </w:rPr>
        <w:t>Word</w:t>
      </w:r>
      <w:proofErr w:type="spellEnd"/>
      <w:r w:rsidRPr="00705D69">
        <w:rPr>
          <w:sz w:val="28"/>
          <w:szCs w:val="28"/>
        </w:rPr>
        <w:t>, на диске).</w:t>
      </w:r>
    </w:p>
    <w:p w:rsidR="00DD1F17" w:rsidRPr="00705D69" w:rsidRDefault="00DD1F17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2.5. Материалы и документы, представленные на конкурс, не возвращаются и не рецензируются. </w:t>
      </w:r>
    </w:p>
    <w:p w:rsidR="00DD1F17" w:rsidRPr="00705D69" w:rsidRDefault="00DD1F17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2.6.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</w:t>
      </w:r>
    </w:p>
    <w:p w:rsidR="00633965" w:rsidRPr="00705D69" w:rsidRDefault="0063396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Целевой взнос – </w:t>
      </w:r>
      <w:r w:rsidR="00680805">
        <w:rPr>
          <w:sz w:val="28"/>
          <w:szCs w:val="28"/>
        </w:rPr>
        <w:t xml:space="preserve">300 </w:t>
      </w:r>
      <w:r w:rsidRPr="00680805">
        <w:rPr>
          <w:sz w:val="28"/>
          <w:szCs w:val="28"/>
        </w:rPr>
        <w:t>рублей</w:t>
      </w:r>
      <w:r w:rsidRPr="00705D69">
        <w:rPr>
          <w:sz w:val="28"/>
          <w:szCs w:val="28"/>
        </w:rPr>
        <w:t xml:space="preserve"> вносится в кассу бухгалтерии ВИРО или перечислением на расчетный счет Владимирского института развития образования (приложение 3). </w:t>
      </w:r>
    </w:p>
    <w:p w:rsidR="00633965" w:rsidRPr="00705D69" w:rsidRDefault="0063396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3. Порядок организации и проведения конкурса</w:t>
      </w:r>
    </w:p>
    <w:p w:rsidR="00633965" w:rsidRPr="00705D69" w:rsidRDefault="00633965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3.1.Конкурсная комиссия: </w:t>
      </w:r>
    </w:p>
    <w:p w:rsidR="00633965" w:rsidRPr="00705D69" w:rsidRDefault="0063396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- знакомится с результатами независимой экспертизы, и после обсуждения выделяет работы, претендующие на победу в конкурсе; </w:t>
      </w:r>
    </w:p>
    <w:p w:rsidR="00633965" w:rsidRPr="00705D69" w:rsidRDefault="0063396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 xml:space="preserve">- оформляет итоги конкурса, разрешает спорные вопросы; </w:t>
      </w:r>
    </w:p>
    <w:p w:rsidR="004D0C6D" w:rsidRDefault="00633965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- по результата</w:t>
      </w:r>
      <w:r w:rsidR="004D0C6D">
        <w:rPr>
          <w:sz w:val="28"/>
          <w:szCs w:val="28"/>
        </w:rPr>
        <w:t xml:space="preserve">м утверждает итоговый документ, </w:t>
      </w:r>
    </w:p>
    <w:p w:rsidR="00633965" w:rsidRPr="00705D69" w:rsidRDefault="004D0C6D" w:rsidP="006808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итоги Конкурса размещает на сайте ВИРО.</w:t>
      </w:r>
    </w:p>
    <w:p w:rsidR="00633965" w:rsidRPr="00705D69" w:rsidRDefault="00633965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3.2.. По итогам конкурса наиболее интересные материалы и разработки будут опубликованы в электронном сборнике.</w:t>
      </w:r>
    </w:p>
    <w:p w:rsidR="00633965" w:rsidRPr="007B061D" w:rsidRDefault="00633965" w:rsidP="006339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B061D">
        <w:rPr>
          <w:sz w:val="28"/>
          <w:szCs w:val="28"/>
        </w:rPr>
        <w:t>4. Н</w:t>
      </w:r>
      <w:r w:rsidR="007B061D" w:rsidRPr="007B061D">
        <w:rPr>
          <w:sz w:val="28"/>
          <w:szCs w:val="28"/>
        </w:rPr>
        <w:t>аграждение</w:t>
      </w:r>
    </w:p>
    <w:p w:rsidR="004D0C6D" w:rsidRDefault="00633965" w:rsidP="004D0C6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5D69">
        <w:rPr>
          <w:sz w:val="28"/>
          <w:szCs w:val="28"/>
        </w:rPr>
        <w:t xml:space="preserve">4.1. </w:t>
      </w:r>
      <w:r w:rsidR="004D0C6D" w:rsidRPr="004D0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Финалисты, занявшие первое, второе и третье места </w:t>
      </w:r>
      <w:r w:rsidRPr="004D0C6D">
        <w:rPr>
          <w:rFonts w:ascii="Times New Roman" w:hAnsi="Times New Roman" w:cs="Times New Roman"/>
          <w:sz w:val="28"/>
          <w:szCs w:val="28"/>
        </w:rPr>
        <w:t>отмечаются</w:t>
      </w:r>
      <w:r w:rsidR="004D0C6D">
        <w:rPr>
          <w:rFonts w:ascii="Times New Roman" w:hAnsi="Times New Roman" w:cs="Times New Roman"/>
          <w:sz w:val="28"/>
          <w:szCs w:val="28"/>
        </w:rPr>
        <w:t xml:space="preserve"> дипломами оргкомитета конкурса</w:t>
      </w:r>
      <w:r w:rsidR="00B55976">
        <w:rPr>
          <w:rFonts w:ascii="Times New Roman" w:hAnsi="Times New Roman" w:cs="Times New Roman"/>
          <w:sz w:val="28"/>
          <w:szCs w:val="28"/>
        </w:rPr>
        <w:t>, а участники сертификаты об участие.</w:t>
      </w:r>
    </w:p>
    <w:p w:rsidR="003E0521" w:rsidRPr="005F4911" w:rsidRDefault="003E0521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Торжественное подведение итогов Конкурса  состоится на круглом столе </w:t>
      </w:r>
      <w:r w:rsidR="005F4911" w:rsidRPr="00B55976">
        <w:rPr>
          <w:rFonts w:ascii="Open Sans" w:hAnsi="Open Sans"/>
          <w:color w:val="000000" w:themeColor="text1"/>
          <w:sz w:val="28"/>
          <w:szCs w:val="28"/>
          <w:shd w:val="clear" w:color="auto" w:fill="FFFFFF"/>
        </w:rPr>
        <w:t xml:space="preserve">«Реализация инновационных образовательных практик по формированию экономической культуры и финансовой грамотности дошкольников» 7 апреля 2021 г. </w:t>
      </w:r>
    </w:p>
    <w:p w:rsidR="005F4911" w:rsidRPr="00705D69" w:rsidRDefault="005F4911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33965" w:rsidRPr="00705D69" w:rsidRDefault="00633965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  <w:u w:val="single"/>
        </w:rPr>
      </w:pPr>
      <w:r w:rsidRPr="00705D69">
        <w:rPr>
          <w:sz w:val="28"/>
          <w:szCs w:val="28"/>
          <w:u w:val="single"/>
        </w:rPr>
        <w:t>4.2. Телефон оргкомитета для справок:</w:t>
      </w:r>
    </w:p>
    <w:p w:rsidR="00633965" w:rsidRPr="00705D69" w:rsidRDefault="00633965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</w:rPr>
        <w:t>(4922) 3</w:t>
      </w:r>
      <w:r w:rsidR="005E44BC" w:rsidRPr="00705D69">
        <w:rPr>
          <w:sz w:val="28"/>
          <w:szCs w:val="28"/>
        </w:rPr>
        <w:t>66339</w:t>
      </w:r>
      <w:r w:rsidRPr="00705D69">
        <w:rPr>
          <w:sz w:val="28"/>
          <w:szCs w:val="28"/>
        </w:rPr>
        <w:t xml:space="preserve"> Прохорова Людмила Николаевна, </w:t>
      </w:r>
      <w:r w:rsidR="005E44BC" w:rsidRPr="00705D69">
        <w:rPr>
          <w:sz w:val="28"/>
          <w:szCs w:val="28"/>
        </w:rPr>
        <w:t>профессор</w:t>
      </w:r>
      <w:r w:rsidRPr="00705D69">
        <w:rPr>
          <w:sz w:val="28"/>
          <w:szCs w:val="28"/>
        </w:rPr>
        <w:t xml:space="preserve"> кафедр</w:t>
      </w:r>
      <w:r w:rsidR="005E44BC" w:rsidRPr="00705D69">
        <w:rPr>
          <w:sz w:val="28"/>
          <w:szCs w:val="28"/>
        </w:rPr>
        <w:t xml:space="preserve">ы </w:t>
      </w:r>
      <w:r w:rsidRPr="00705D69">
        <w:rPr>
          <w:sz w:val="28"/>
          <w:szCs w:val="28"/>
        </w:rPr>
        <w:t xml:space="preserve">дошкольного образования ГАОУ ДПО ВО ВИРО имени Л.И. Новиковой, </w:t>
      </w:r>
      <w:proofErr w:type="spellStart"/>
      <w:r w:rsidRPr="00705D69">
        <w:rPr>
          <w:sz w:val="28"/>
          <w:szCs w:val="28"/>
        </w:rPr>
        <w:t>к.п.н</w:t>
      </w:r>
      <w:proofErr w:type="spellEnd"/>
      <w:r w:rsidRPr="00705D69">
        <w:rPr>
          <w:sz w:val="28"/>
          <w:szCs w:val="28"/>
        </w:rPr>
        <w:t xml:space="preserve">., доцент, </w:t>
      </w:r>
      <w:r w:rsidR="005E44BC" w:rsidRPr="00705D69">
        <w:rPr>
          <w:sz w:val="28"/>
          <w:szCs w:val="28"/>
        </w:rPr>
        <w:t>Александрова Ольга Олеговна</w:t>
      </w:r>
      <w:r w:rsidRPr="00705D69">
        <w:rPr>
          <w:sz w:val="28"/>
          <w:szCs w:val="28"/>
        </w:rPr>
        <w:t xml:space="preserve">, методист кафедры дошкольного образования ГАОУ ДПО ВО ВИРО имени Л.И. Новиковой.  </w:t>
      </w:r>
    </w:p>
    <w:p w:rsidR="00A87646" w:rsidRDefault="00633965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5D69">
        <w:rPr>
          <w:sz w:val="28"/>
          <w:szCs w:val="28"/>
          <w:u w:val="single"/>
        </w:rPr>
        <w:t>4.</w:t>
      </w:r>
      <w:r w:rsidR="003E0521">
        <w:rPr>
          <w:sz w:val="28"/>
          <w:szCs w:val="28"/>
          <w:u w:val="single"/>
        </w:rPr>
        <w:t>4</w:t>
      </w:r>
      <w:r w:rsidRPr="00705D69">
        <w:rPr>
          <w:sz w:val="28"/>
          <w:szCs w:val="28"/>
          <w:u w:val="single"/>
        </w:rPr>
        <w:t>.Информационная поддержка конкурса:</w:t>
      </w:r>
      <w:r w:rsidRPr="00705D69">
        <w:rPr>
          <w:sz w:val="28"/>
          <w:szCs w:val="28"/>
        </w:rPr>
        <w:t xml:space="preserve"> группы «</w:t>
      </w:r>
      <w:proofErr w:type="spellStart"/>
      <w:r w:rsidRPr="00705D69">
        <w:rPr>
          <w:sz w:val="28"/>
          <w:szCs w:val="28"/>
        </w:rPr>
        <w:t>вконтакте</w:t>
      </w:r>
      <w:proofErr w:type="spellEnd"/>
      <w:r w:rsidRPr="00705D69">
        <w:rPr>
          <w:sz w:val="28"/>
          <w:szCs w:val="28"/>
        </w:rPr>
        <w:t xml:space="preserve">» </w:t>
      </w:r>
    </w:p>
    <w:p w:rsidR="00A87646" w:rsidRDefault="00A87646" w:rsidP="00680805">
      <w:pPr>
        <w:pStyle w:val="a5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«Ассоциация педагогов-дошкольников 33 региона»</w:t>
      </w:r>
      <w:r w:rsidRPr="00A87646">
        <w:t xml:space="preserve"> </w:t>
      </w:r>
    </w:p>
    <w:p w:rsidR="00A87646" w:rsidRDefault="00A87646" w:rsidP="0068080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87646">
        <w:rPr>
          <w:sz w:val="28"/>
          <w:szCs w:val="28"/>
        </w:rPr>
        <w:t>https://vk.com/club157608906</w:t>
      </w:r>
    </w:p>
    <w:p w:rsidR="00A87646" w:rsidRDefault="00A87646" w:rsidP="00A87646">
      <w:pPr>
        <w:pStyle w:val="a5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A87646" w:rsidRDefault="00A87646" w:rsidP="00A87646">
      <w:pPr>
        <w:pStyle w:val="a5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A87646" w:rsidRDefault="00A87646" w:rsidP="00A87646">
      <w:pPr>
        <w:pStyle w:val="a5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A87646" w:rsidRDefault="00A87646" w:rsidP="00A87646">
      <w:pPr>
        <w:pStyle w:val="a5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633965" w:rsidRPr="00705D69" w:rsidRDefault="00633965" w:rsidP="004238D1">
      <w:pPr>
        <w:pStyle w:val="a5"/>
        <w:spacing w:before="0" w:beforeAutospacing="0" w:after="0" w:afterAutospacing="0"/>
        <w:ind w:firstLine="426"/>
        <w:jc w:val="right"/>
        <w:rPr>
          <w:sz w:val="20"/>
          <w:szCs w:val="20"/>
        </w:rPr>
      </w:pPr>
      <w:r w:rsidRPr="00705D69">
        <w:rPr>
          <w:sz w:val="20"/>
          <w:szCs w:val="20"/>
        </w:rPr>
        <w:t xml:space="preserve">Приложение 1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09"/>
        <w:gridCol w:w="4453"/>
      </w:tblGrid>
      <w:tr w:rsidR="00633965" w:rsidRPr="00705D69" w:rsidTr="004E585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5E44BC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ЗАЯВКА НА УЧАСТИЕ В КОНКУРСЕ «</w:t>
            </w:r>
            <w:r w:rsidR="005E44BC" w:rsidRPr="00705D69">
              <w:rPr>
                <w:rFonts w:ascii="Times New Roman" w:hAnsi="Times New Roman" w:cs="Times New Roman"/>
                <w:sz w:val="20"/>
                <w:szCs w:val="20"/>
              </w:rPr>
              <w:t>Волшебный мир финансов</w:t>
            </w: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заявителя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Номер телефона, факса (с указанием кода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города)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mаil</w:t>
            </w:r>
            <w:proofErr w:type="spell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Авторы проекта Ф.И.О (полностью!)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должность.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5" w:rsidRPr="00705D69" w:rsidTr="004E585D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65" w:rsidRPr="00705D69" w:rsidRDefault="00633965" w:rsidP="004E585D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69">
              <w:rPr>
                <w:rFonts w:ascii="Times New Roman" w:hAnsi="Times New Roman" w:cs="Times New Roman"/>
                <w:sz w:val="20"/>
                <w:szCs w:val="20"/>
              </w:rPr>
              <w:t>Краткая аннотация содержания проекта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65" w:rsidRPr="00705D69" w:rsidRDefault="00633965" w:rsidP="004E585D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400" w:firstLine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05D69">
        <w:rPr>
          <w:rFonts w:ascii="Times New Roman" w:hAnsi="Times New Roman" w:cs="Times New Roman"/>
          <w:b/>
          <w:bCs/>
          <w:sz w:val="20"/>
          <w:szCs w:val="20"/>
        </w:rPr>
        <w:t>ГАОУ ДПО ВО ВИРО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400" w:firstLine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05D69">
        <w:rPr>
          <w:rFonts w:ascii="Times New Roman" w:hAnsi="Times New Roman" w:cs="Times New Roman"/>
          <w:b/>
          <w:bCs/>
          <w:sz w:val="20"/>
          <w:szCs w:val="20"/>
        </w:rPr>
        <w:t>от__________________________________________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5600" w:right="400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="005E44BC"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>(Ф. И. О.)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:rsidR="00633965" w:rsidRPr="00705D69" w:rsidRDefault="00633965" w:rsidP="005E44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 w:right="10" w:firstLine="56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705D69">
        <w:rPr>
          <w:rFonts w:ascii="Times New Roman" w:hAnsi="Times New Roman" w:cs="Times New Roman"/>
          <w:b/>
          <w:bCs/>
          <w:sz w:val="20"/>
          <w:szCs w:val="20"/>
        </w:rPr>
        <w:t>участников</w:t>
      </w:r>
      <w:r w:rsidR="005E44BC"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регионального 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705D69">
        <w:rPr>
          <w:rFonts w:ascii="Times New Roman" w:hAnsi="Times New Roman" w:cs="Times New Roman"/>
          <w:b/>
          <w:sz w:val="20"/>
          <w:szCs w:val="20"/>
        </w:rPr>
        <w:t xml:space="preserve">конкурса </w:t>
      </w:r>
      <w:r w:rsidR="005E44BC" w:rsidRPr="00705D69">
        <w:rPr>
          <w:rFonts w:ascii="Times New Roman" w:hAnsi="Times New Roman" w:cs="Times New Roman"/>
          <w:b/>
          <w:sz w:val="20"/>
          <w:szCs w:val="20"/>
        </w:rPr>
        <w:t>методических разработок «Волшебный мир финансов»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before="240" w:after="0" w:line="240" w:lineRule="auto"/>
        <w:ind w:left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 Настоящим,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 во исполнение</w:t>
      </w:r>
      <w:r w:rsidRPr="00705D69">
        <w:rPr>
          <w:rFonts w:ascii="Times New Roman" w:hAnsi="Times New Roman" w:cs="Times New Roman"/>
          <w:sz w:val="20"/>
          <w:szCs w:val="20"/>
        </w:rPr>
        <w:t xml:space="preserve"> требований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от 27.07.2006 г. № 152-ФЗ «О </w:t>
      </w:r>
      <w:r w:rsidRPr="00705D69">
        <w:rPr>
          <w:rFonts w:ascii="Times New Roman" w:hAnsi="Times New Roman" w:cs="Times New Roman"/>
          <w:sz w:val="20"/>
          <w:szCs w:val="20"/>
        </w:rPr>
        <w:t xml:space="preserve">персональных данных», </w:t>
      </w:r>
      <w:r w:rsidRPr="00705D69">
        <w:rPr>
          <w:rFonts w:ascii="Times New Roman" w:hAnsi="Times New Roman" w:cs="Times New Roman"/>
          <w:bCs/>
          <w:sz w:val="20"/>
          <w:szCs w:val="20"/>
        </w:rPr>
        <w:t>Федерального закона  от 25.07.2011 № 261-ФЗ «О внесении изменений в Федеральный закон «О персональных данных»  я,</w:t>
      </w:r>
      <w:r w:rsidRPr="00705D6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Cs/>
          <w:sz w:val="20"/>
          <w:szCs w:val="20"/>
        </w:rPr>
        <w:t>____</w:t>
      </w:r>
      <w:r w:rsidRPr="00705D69">
        <w:rPr>
          <w:rFonts w:ascii="Times New Roman" w:hAnsi="Times New Roman" w:cs="Times New Roman"/>
          <w:sz w:val="20"/>
          <w:szCs w:val="20"/>
        </w:rPr>
        <w:t xml:space="preserve">.____.______________ года рождения,  </w:t>
      </w:r>
      <w:r w:rsidRPr="00705D69">
        <w:rPr>
          <w:rFonts w:ascii="Times New Roman" w:hAnsi="Times New Roman" w:cs="Times New Roman"/>
          <w:bCs/>
          <w:sz w:val="20"/>
          <w:szCs w:val="20"/>
        </w:rPr>
        <w:t>паспорт</w:t>
      </w:r>
      <w:r w:rsidRPr="00705D69">
        <w:rPr>
          <w:rFonts w:ascii="Times New Roman" w:hAnsi="Times New Roman" w:cs="Times New Roman"/>
          <w:sz w:val="20"/>
          <w:szCs w:val="20"/>
        </w:rPr>
        <w:t xml:space="preserve"> ____________ выдан __________________________________ «____» _____________ ____________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 г.,</w:t>
      </w:r>
      <w:r w:rsidRPr="00705D69">
        <w:rPr>
          <w:rFonts w:ascii="Times New Roman" w:hAnsi="Times New Roman" w:cs="Times New Roman"/>
          <w:sz w:val="20"/>
          <w:szCs w:val="20"/>
        </w:rPr>
        <w:t xml:space="preserve"> адрес регистрации: _________________________________________________________________________________________, даю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5D69">
        <w:rPr>
          <w:rFonts w:ascii="Times New Roman" w:hAnsi="Times New Roman" w:cs="Times New Roman"/>
          <w:sz w:val="20"/>
          <w:szCs w:val="20"/>
        </w:rPr>
        <w:t>согласие</w:t>
      </w:r>
      <w:r w:rsidRPr="00705D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5D69">
        <w:rPr>
          <w:rFonts w:ascii="Times New Roman" w:hAnsi="Times New Roman" w:cs="Times New Roman"/>
          <w:sz w:val="20"/>
          <w:szCs w:val="20"/>
        </w:rPr>
        <w:t>государственному автономному образовательному учреждению дополнительного профессиональному учреждению Владимирской области «Владимирский институт развития образования им. Л.И. Новиковой»  (место нахождения: город Владимир,  пр.</w:t>
      </w:r>
      <w:proofErr w:type="gramEnd"/>
      <w:r w:rsidRPr="00705D6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5D69">
        <w:rPr>
          <w:rFonts w:ascii="Times New Roman" w:hAnsi="Times New Roman" w:cs="Times New Roman"/>
          <w:sz w:val="20"/>
          <w:szCs w:val="20"/>
        </w:rPr>
        <w:t>Ленина, д. 8а) (далее «Учреждение»)  на сбор, обработку моих персональных данных и разрешаю использовать их для размещения в Интернете, буклетах, дисках и периодических  изданиях, в базе данных об участниках конкурса инновационных проектов и методических разработок педагогов образовательных учреждений.</w:t>
      </w:r>
      <w:proofErr w:type="gramEnd"/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705D69">
        <w:rPr>
          <w:rFonts w:ascii="Times New Roman" w:hAnsi="Times New Roman" w:cs="Times New Roman"/>
          <w:sz w:val="24"/>
          <w:szCs w:val="24"/>
        </w:rPr>
        <w:t xml:space="preserve">      </w:t>
      </w:r>
      <w:r w:rsidRPr="00705D69">
        <w:rPr>
          <w:rFonts w:ascii="Times New Roman" w:hAnsi="Times New Roman" w:cs="Times New Roman"/>
          <w:sz w:val="20"/>
          <w:szCs w:val="24"/>
        </w:rPr>
        <w:t xml:space="preserve">Целью обработки (в том числе распространения) персональных данных является обеспечение участия педагогов в конкурсе  методических разработок педагогов образовательных организаций </w:t>
      </w:r>
      <w:r w:rsidR="005E44BC" w:rsidRPr="00705D69">
        <w:rPr>
          <w:rFonts w:ascii="Times New Roman" w:hAnsi="Times New Roman" w:cs="Times New Roman"/>
          <w:b/>
          <w:sz w:val="20"/>
          <w:szCs w:val="28"/>
        </w:rPr>
        <w:t>Волшебный мир финансов</w:t>
      </w:r>
      <w:r w:rsidRPr="00705D69">
        <w:rPr>
          <w:rFonts w:ascii="Times New Roman" w:hAnsi="Times New Roman" w:cs="Times New Roman"/>
          <w:b/>
          <w:sz w:val="20"/>
          <w:szCs w:val="28"/>
        </w:rPr>
        <w:t>».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Хранение персональных данных в указанных целях может осуществляться в срок до </w:t>
      </w:r>
      <w:r w:rsidRPr="00705D69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705D69">
        <w:rPr>
          <w:rFonts w:ascii="Times New Roman" w:hAnsi="Times New Roman" w:cs="Times New Roman"/>
          <w:sz w:val="20"/>
          <w:szCs w:val="20"/>
        </w:rPr>
        <w:t xml:space="preserve"> лет,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если </w:t>
      </w:r>
      <w:r w:rsidRPr="00705D69">
        <w:rPr>
          <w:rFonts w:ascii="Times New Roman" w:hAnsi="Times New Roman" w:cs="Times New Roman"/>
          <w:bCs/>
          <w:sz w:val="20"/>
          <w:szCs w:val="20"/>
        </w:rPr>
        <w:lastRenderedPageBreak/>
        <w:t>иное</w:t>
      </w:r>
      <w:r w:rsidRPr="00705D69">
        <w:rPr>
          <w:rFonts w:ascii="Times New Roman" w:hAnsi="Times New Roman" w:cs="Times New Roman"/>
          <w:sz w:val="20"/>
          <w:szCs w:val="20"/>
        </w:rPr>
        <w:t xml:space="preserve"> не установлено законодательством.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Персональные данные, на обработку которых распространяется данное разрешение, включают в себя данные, предоставленные мною при заполнении заявки, анкет, конкурсных работ и других документов, относящихся к моему участию в конкурсе методических разработок педагогов образовательных организаций </w:t>
      </w:r>
      <w:r w:rsidR="005E44BC" w:rsidRPr="00705D69">
        <w:rPr>
          <w:rFonts w:ascii="Times New Roman" w:hAnsi="Times New Roman" w:cs="Times New Roman"/>
          <w:b/>
          <w:sz w:val="20"/>
          <w:szCs w:val="28"/>
        </w:rPr>
        <w:t>Волшебный мир финансов</w:t>
      </w:r>
      <w:r w:rsidRPr="00705D69">
        <w:rPr>
          <w:rFonts w:ascii="Times New Roman" w:hAnsi="Times New Roman" w:cs="Times New Roman"/>
          <w:b/>
          <w:sz w:val="20"/>
          <w:szCs w:val="28"/>
        </w:rPr>
        <w:t>»: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80" w:lineRule="auto"/>
        <w:ind w:left="120" w:right="-1" w:firstLine="5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5D69">
        <w:rPr>
          <w:rFonts w:ascii="Times New Roman" w:hAnsi="Times New Roman" w:cs="Times New Roman"/>
          <w:sz w:val="20"/>
          <w:szCs w:val="20"/>
        </w:rPr>
        <w:t>фамилия, имя, отчество, стаж работы, образование, телефон, профессия, профессиональные достижения иная информация, необходимая для участия в конкурсе.</w:t>
      </w:r>
      <w:proofErr w:type="gramEnd"/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80" w:lineRule="auto"/>
        <w:ind w:left="120" w:right="-1" w:firstLine="560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педагогического опыта.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N 152-ФЗ «О персональных данных».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Обработка персональных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данных может быть как автоматизированная, так и без использования </w:t>
      </w:r>
      <w:r w:rsidRPr="00705D69">
        <w:rPr>
          <w:rFonts w:ascii="Times New Roman" w:hAnsi="Times New Roman" w:cs="Times New Roman"/>
          <w:sz w:val="20"/>
          <w:szCs w:val="20"/>
        </w:rPr>
        <w:t>средств автоматизации.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Настоящее согласие выдано без ограничения срока его действия.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Отзыв настоящего согласия осуществляется предоставлением в Учреждение подлинника такого </w:t>
      </w:r>
      <w:r w:rsidRPr="00705D69">
        <w:rPr>
          <w:rFonts w:ascii="Times New Roman" w:hAnsi="Times New Roman" w:cs="Times New Roman"/>
          <w:bCs/>
          <w:sz w:val="20"/>
          <w:szCs w:val="20"/>
        </w:rPr>
        <w:t>отзыва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05D69">
        <w:rPr>
          <w:rFonts w:ascii="Times New Roman" w:hAnsi="Times New Roman" w:cs="Times New Roman"/>
          <w:sz w:val="20"/>
          <w:szCs w:val="20"/>
        </w:rPr>
        <w:t xml:space="preserve"> непосредственно или по почте.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В случае изменения моих персональных данных обязуюсь сообщать в Учреждение в десятидневный срок.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Настоящим принимаю,</w:t>
      </w:r>
      <w:r w:rsidRPr="00705D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5D69">
        <w:rPr>
          <w:rFonts w:ascii="Times New Roman" w:hAnsi="Times New Roman" w:cs="Times New Roman"/>
          <w:bCs/>
          <w:sz w:val="20"/>
          <w:szCs w:val="20"/>
        </w:rPr>
        <w:t>что при</w:t>
      </w:r>
      <w:r w:rsidRPr="00705D69">
        <w:rPr>
          <w:rFonts w:ascii="Times New Roman" w:hAnsi="Times New Roman" w:cs="Times New Roman"/>
          <w:sz w:val="20"/>
          <w:szCs w:val="20"/>
        </w:rPr>
        <w:t xml:space="preserve"> отзыве</w:t>
      </w:r>
      <w:r w:rsidRPr="00705D69">
        <w:rPr>
          <w:rFonts w:ascii="Times New Roman" w:hAnsi="Times New Roman" w:cs="Times New Roman"/>
          <w:bCs/>
          <w:sz w:val="20"/>
          <w:szCs w:val="20"/>
        </w:rPr>
        <w:t xml:space="preserve"> настоящего согласия уничтожение моих</w:t>
      </w:r>
      <w:r w:rsidRPr="00705D69">
        <w:rPr>
          <w:rFonts w:ascii="Times New Roman" w:hAnsi="Times New Roman" w:cs="Times New Roman"/>
          <w:sz w:val="20"/>
          <w:szCs w:val="20"/>
        </w:rPr>
        <w:t xml:space="preserve"> персональных данных будет осуществлено в десятидневный срок.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конкурсе методических разработок педагогов образовательных организаций </w:t>
      </w:r>
      <w:r w:rsidRPr="00705D69">
        <w:rPr>
          <w:rFonts w:ascii="Times New Roman" w:hAnsi="Times New Roman" w:cs="Times New Roman"/>
          <w:b/>
          <w:sz w:val="20"/>
          <w:szCs w:val="28"/>
        </w:rPr>
        <w:t>«</w:t>
      </w:r>
      <w:r w:rsidR="005E44BC" w:rsidRPr="00705D69">
        <w:rPr>
          <w:rStyle w:val="extended-textshort"/>
          <w:rFonts w:ascii="Times New Roman" w:hAnsi="Times New Roman" w:cs="Times New Roman"/>
          <w:b/>
          <w:sz w:val="20"/>
        </w:rPr>
        <w:t>Волшебный мир финансов</w:t>
      </w:r>
      <w:r w:rsidRPr="00705D69">
        <w:rPr>
          <w:rFonts w:ascii="Times New Roman" w:hAnsi="Times New Roman" w:cs="Times New Roman"/>
          <w:b/>
          <w:sz w:val="20"/>
          <w:szCs w:val="28"/>
        </w:rPr>
        <w:t>».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Информацию для целей, предус</w:t>
      </w:r>
      <w:r w:rsidRPr="00705D69">
        <w:rPr>
          <w:rFonts w:ascii="Times New Roman" w:hAnsi="Times New Roman" w:cs="Times New Roman"/>
          <w:color w:val="000000"/>
          <w:sz w:val="20"/>
          <w:szCs w:val="20"/>
        </w:rPr>
        <w:t>мотре</w:t>
      </w:r>
      <w:r w:rsidRPr="00705D69">
        <w:rPr>
          <w:rFonts w:ascii="Times New Roman" w:hAnsi="Times New Roman" w:cs="Times New Roman"/>
          <w:sz w:val="20"/>
          <w:szCs w:val="20"/>
        </w:rPr>
        <w:t>нных Федеральным законом от 27 июля 2006 года N 152-ФЗ</w:t>
      </w:r>
      <w:r w:rsidRPr="00705D69">
        <w:rPr>
          <w:rFonts w:ascii="Times New Roman" w:hAnsi="Times New Roman" w:cs="Times New Roman"/>
          <w:color w:val="007F00"/>
          <w:sz w:val="20"/>
          <w:szCs w:val="20"/>
        </w:rPr>
        <w:t>.</w:t>
      </w:r>
      <w:r w:rsidRPr="00705D69">
        <w:rPr>
          <w:rFonts w:ascii="Times New Roman" w:hAnsi="Times New Roman" w:cs="Times New Roman"/>
          <w:sz w:val="20"/>
          <w:szCs w:val="20"/>
        </w:rPr>
        <w:t xml:space="preserve"> «О персональных данных» прошу со</w:t>
      </w:r>
      <w:r w:rsidRPr="00705D69">
        <w:rPr>
          <w:rFonts w:ascii="Times New Roman" w:hAnsi="Times New Roman" w:cs="Times New Roman"/>
          <w:color w:val="000000"/>
          <w:sz w:val="20"/>
          <w:szCs w:val="20"/>
        </w:rPr>
        <w:t>общат</w:t>
      </w:r>
      <w:r w:rsidRPr="00705D69">
        <w:rPr>
          <w:rFonts w:ascii="Times New Roman" w:hAnsi="Times New Roman" w:cs="Times New Roman"/>
          <w:sz w:val="20"/>
          <w:szCs w:val="20"/>
        </w:rPr>
        <w:t>ь мне одним из указанных способов: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1. Электронная почта: ____________________________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2. Почтовый адрес: _______________________________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3. Факс: ________________________________________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right="-1" w:firstLine="120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4. Другое: ______________________________________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______________________________________    __________________          «___»_________________ 20___г.</w:t>
      </w:r>
    </w:p>
    <w:p w:rsidR="00633965" w:rsidRPr="00705D69" w:rsidRDefault="00633965" w:rsidP="00633965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    (Ф.И</w:t>
      </w:r>
      <w:r w:rsidRPr="00705D69">
        <w:rPr>
          <w:rFonts w:ascii="Times New Roman" w:hAnsi="Times New Roman" w:cs="Times New Roman"/>
          <w:color w:val="007F00"/>
          <w:sz w:val="20"/>
          <w:szCs w:val="20"/>
        </w:rPr>
        <w:t>.</w:t>
      </w:r>
      <w:r w:rsidRPr="00705D69">
        <w:rPr>
          <w:rFonts w:ascii="Times New Roman" w:hAnsi="Times New Roman" w:cs="Times New Roman"/>
          <w:sz w:val="20"/>
          <w:szCs w:val="20"/>
        </w:rPr>
        <w:t>О. полностью)</w:t>
      </w:r>
      <w:r w:rsidRPr="00705D6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(подпись)                                            (дата)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05D69">
        <w:rPr>
          <w:rFonts w:ascii="Times New Roman" w:hAnsi="Times New Roman" w:cs="Times New Roman"/>
          <w:sz w:val="20"/>
          <w:szCs w:val="20"/>
          <w:u w:val="single"/>
        </w:rPr>
        <w:t xml:space="preserve">Приложение 3 </w:t>
      </w: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705D69">
        <w:rPr>
          <w:sz w:val="32"/>
          <w:szCs w:val="32"/>
        </w:rPr>
        <w:t xml:space="preserve">              </w:t>
      </w:r>
      <w:r w:rsidRPr="00705D69">
        <w:rPr>
          <w:rFonts w:ascii="Times New Roman" w:hAnsi="Times New Roman" w:cs="Times New Roman"/>
          <w:i/>
          <w:sz w:val="20"/>
          <w:szCs w:val="20"/>
          <w:u w:val="single"/>
        </w:rPr>
        <w:t>Полное наименование: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05D69">
        <w:rPr>
          <w:rFonts w:ascii="Times New Roman" w:hAnsi="Times New Roman" w:cs="Times New Roman"/>
          <w:i/>
          <w:sz w:val="20"/>
          <w:szCs w:val="20"/>
          <w:u w:val="single"/>
        </w:rPr>
        <w:t>Сокращенное наименование: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ГАОУ ДПО ВО ВИРО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705D69">
        <w:rPr>
          <w:rFonts w:ascii="Times New Roman" w:hAnsi="Times New Roman" w:cs="Times New Roman"/>
          <w:i/>
          <w:sz w:val="20"/>
          <w:szCs w:val="20"/>
          <w:u w:val="single"/>
        </w:rPr>
        <w:t>Юридический адрес</w:t>
      </w:r>
      <w:r w:rsidRPr="00705D69">
        <w:rPr>
          <w:rFonts w:ascii="Times New Roman" w:hAnsi="Times New Roman" w:cs="Times New Roman"/>
          <w:sz w:val="20"/>
          <w:szCs w:val="20"/>
        </w:rPr>
        <w:t>: 600001, г. Владимир,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05D69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705D69">
        <w:rPr>
          <w:rFonts w:ascii="Times New Roman" w:hAnsi="Times New Roman" w:cs="Times New Roman"/>
          <w:sz w:val="20"/>
          <w:szCs w:val="20"/>
        </w:rPr>
        <w:t xml:space="preserve"> Ленина, 8А (Тел./факс 36-63-94)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ДФБНП (ГАОУ ДПО ВО ВИРО л/</w:t>
      </w:r>
      <w:proofErr w:type="spellStart"/>
      <w:r w:rsidRPr="00705D69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705D69">
        <w:rPr>
          <w:rFonts w:ascii="Times New Roman" w:hAnsi="Times New Roman" w:cs="Times New Roman"/>
          <w:sz w:val="20"/>
          <w:szCs w:val="20"/>
        </w:rPr>
        <w:t>. 30286</w:t>
      </w:r>
      <w:r w:rsidRPr="00705D69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705D69">
        <w:rPr>
          <w:rFonts w:ascii="Times New Roman" w:hAnsi="Times New Roman" w:cs="Times New Roman"/>
          <w:sz w:val="20"/>
          <w:szCs w:val="20"/>
        </w:rPr>
        <w:t>58430)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ИНН / КПП   3327101387/332701001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05D6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05D69">
        <w:rPr>
          <w:rFonts w:ascii="Times New Roman" w:hAnsi="Times New Roman" w:cs="Times New Roman"/>
          <w:sz w:val="20"/>
          <w:szCs w:val="20"/>
        </w:rPr>
        <w:t>/С 03224643170000002800 в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ОТДЕЛЕНИЕ ВЛАДИМИР БАНКА РОССИИ//УФК по Владимирской области г. Владимир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БИК   011708377</w:t>
      </w:r>
    </w:p>
    <w:p w:rsidR="00D63EA6" w:rsidRPr="00705D69" w:rsidRDefault="00D63EA6" w:rsidP="00705D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Единый казначейский счет:40102810945370000020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05D69">
        <w:rPr>
          <w:rFonts w:ascii="Times New Roman" w:hAnsi="Times New Roman" w:cs="Times New Roman"/>
          <w:sz w:val="20"/>
          <w:szCs w:val="20"/>
        </w:rPr>
        <w:t>-</w:t>
      </w:r>
      <w:r w:rsidRPr="00705D6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05D69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705D6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Vipkrobuh</w:t>
        </w:r>
        <w:r w:rsidRPr="00705D69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705D6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705D6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705D6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705D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Ректор ГАОУДПО ВО ВИРО: </w:t>
      </w:r>
      <w:r w:rsidRPr="00705D69">
        <w:rPr>
          <w:rFonts w:ascii="Times New Roman" w:hAnsi="Times New Roman" w:cs="Times New Roman"/>
          <w:b/>
          <w:sz w:val="20"/>
          <w:szCs w:val="20"/>
        </w:rPr>
        <w:t>Андреева Валентина Владимировна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Главный бухгалтер: </w:t>
      </w:r>
      <w:proofErr w:type="spellStart"/>
      <w:r w:rsidRPr="00705D69">
        <w:rPr>
          <w:rFonts w:ascii="Times New Roman" w:hAnsi="Times New Roman" w:cs="Times New Roman"/>
          <w:b/>
          <w:sz w:val="20"/>
          <w:szCs w:val="20"/>
        </w:rPr>
        <w:t>Комкова</w:t>
      </w:r>
      <w:proofErr w:type="spellEnd"/>
      <w:r w:rsidRPr="00705D69">
        <w:rPr>
          <w:rFonts w:ascii="Times New Roman" w:hAnsi="Times New Roman" w:cs="Times New Roman"/>
          <w:b/>
          <w:sz w:val="20"/>
          <w:szCs w:val="20"/>
        </w:rPr>
        <w:t xml:space="preserve"> Наталья Александровна</w:t>
      </w:r>
    </w:p>
    <w:p w:rsidR="00D63EA6" w:rsidRPr="00705D69" w:rsidRDefault="00D63EA6" w:rsidP="00D63E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ОКТМО -  17701000</w:t>
      </w:r>
    </w:p>
    <w:p w:rsidR="00D63EA6" w:rsidRPr="00705D69" w:rsidRDefault="00D63EA6" w:rsidP="00D63E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КБК - 00000000000000000130</w:t>
      </w:r>
    </w:p>
    <w:p w:rsidR="00D63EA6" w:rsidRPr="00705D69" w:rsidRDefault="00D63EA6" w:rsidP="00D63E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124F64" w:rsidRDefault="00124F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33965" w:rsidRPr="00705D69" w:rsidRDefault="00633965" w:rsidP="006339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4 </w:t>
      </w:r>
    </w:p>
    <w:p w:rsidR="00633965" w:rsidRPr="00705D69" w:rsidRDefault="00633965" w:rsidP="0063396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Требования к оформлению и содержанию конкурсных материалов: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Содержание комплекта конкурсных материалов: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· заявка (в эл. и бумажном варианте);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>· согласие на обработку и использование персональных данных (</w:t>
      </w:r>
      <w:r w:rsidRPr="00705D69">
        <w:rPr>
          <w:rFonts w:ascii="Times New Roman" w:hAnsi="Times New Roman" w:cs="Times New Roman"/>
          <w:b/>
          <w:sz w:val="20"/>
          <w:szCs w:val="20"/>
        </w:rPr>
        <w:t>в бумажном виде с подписью);</w:t>
      </w:r>
      <w:r w:rsidRPr="00705D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· ксерокопия квитанции об оплате;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705D69">
        <w:rPr>
          <w:rFonts w:ascii="Times New Roman" w:hAnsi="Times New Roman" w:cs="Times New Roman"/>
          <w:sz w:val="20"/>
          <w:szCs w:val="20"/>
        </w:rPr>
        <w:t xml:space="preserve">· конкурсные материалы (в эл. и бумажном виде (кроме презентаций и видеофильмов). </w:t>
      </w:r>
      <w:proofErr w:type="gramEnd"/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705D69">
        <w:rPr>
          <w:rFonts w:ascii="Times New Roman" w:hAnsi="Times New Roman" w:cs="Times New Roman"/>
          <w:sz w:val="20"/>
          <w:szCs w:val="20"/>
        </w:rPr>
        <w:t xml:space="preserve"> Основной текст конкурсной работы в одном файле; приложения отдельными файлами (каждый файл с названием) в отдельной папке «Приложения». </w:t>
      </w:r>
      <w:proofErr w:type="spellStart"/>
      <w:proofErr w:type="gramStart"/>
      <w:r w:rsidRPr="00705D6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705D69">
        <w:rPr>
          <w:rFonts w:ascii="Times New Roman" w:hAnsi="Times New Roman" w:cs="Times New Roman"/>
          <w:sz w:val="20"/>
          <w:szCs w:val="20"/>
        </w:rPr>
        <w:t>icrosoftWord</w:t>
      </w:r>
      <w:proofErr w:type="spellEnd"/>
      <w:r w:rsidRPr="00705D69">
        <w:rPr>
          <w:rFonts w:ascii="Times New Roman" w:hAnsi="Times New Roman" w:cs="Times New Roman"/>
          <w:sz w:val="20"/>
          <w:szCs w:val="20"/>
        </w:rPr>
        <w:t xml:space="preserve">, шрифт </w:t>
      </w:r>
      <w:proofErr w:type="spellStart"/>
      <w:r w:rsidRPr="00705D69">
        <w:rPr>
          <w:rFonts w:ascii="Times New Roman" w:hAnsi="Times New Roman" w:cs="Times New Roman"/>
          <w:sz w:val="20"/>
          <w:szCs w:val="20"/>
        </w:rPr>
        <w:t>ТimesNewRoman</w:t>
      </w:r>
      <w:proofErr w:type="spellEnd"/>
      <w:r w:rsidRPr="00705D69">
        <w:rPr>
          <w:rFonts w:ascii="Times New Roman" w:hAnsi="Times New Roman" w:cs="Times New Roman"/>
          <w:sz w:val="20"/>
          <w:szCs w:val="20"/>
        </w:rPr>
        <w:t xml:space="preserve">, кегль 14, интервал 1,5. Выравнивание по ширине поля - 2 см со всех сторон, абзацный отступ 1 см, автоматический перенос слов, нумерация страниц.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 xml:space="preserve">Ссылки </w:t>
      </w:r>
      <w:r w:rsidRPr="00705D69">
        <w:rPr>
          <w:rFonts w:ascii="Times New Roman" w:hAnsi="Times New Roman" w:cs="Times New Roman"/>
          <w:sz w:val="20"/>
          <w:szCs w:val="20"/>
        </w:rPr>
        <w:t xml:space="preserve">на используемые источники обязательны, в том числе и на </w:t>
      </w:r>
      <w:proofErr w:type="spellStart"/>
      <w:r w:rsidRPr="00705D69">
        <w:rPr>
          <w:rFonts w:ascii="Times New Roman" w:hAnsi="Times New Roman" w:cs="Times New Roman"/>
          <w:sz w:val="20"/>
          <w:szCs w:val="20"/>
        </w:rPr>
        <w:t>интернет-ресурсы</w:t>
      </w:r>
      <w:proofErr w:type="spellEnd"/>
      <w:r w:rsidRPr="00705D6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>Объём:</w:t>
      </w:r>
      <w:r w:rsidRPr="00705D69">
        <w:rPr>
          <w:rFonts w:ascii="Times New Roman" w:hAnsi="Times New Roman" w:cs="Times New Roman"/>
          <w:sz w:val="20"/>
          <w:szCs w:val="20"/>
        </w:rPr>
        <w:t xml:space="preserve"> разумный минимум. </w:t>
      </w:r>
    </w:p>
    <w:p w:rsidR="00633965" w:rsidRPr="00705D69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705D69">
        <w:rPr>
          <w:rFonts w:ascii="Times New Roman" w:hAnsi="Times New Roman" w:cs="Times New Roman"/>
          <w:b/>
          <w:sz w:val="20"/>
          <w:szCs w:val="20"/>
        </w:rPr>
        <w:t xml:space="preserve">ВНИМАНИЕ! </w:t>
      </w:r>
    </w:p>
    <w:p w:rsidR="00633965" w:rsidRPr="00B7231F" w:rsidRDefault="00633965" w:rsidP="00633965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705D69">
        <w:rPr>
          <w:rFonts w:ascii="Times New Roman" w:hAnsi="Times New Roman" w:cs="Times New Roman"/>
          <w:sz w:val="20"/>
          <w:szCs w:val="20"/>
        </w:rPr>
        <w:t xml:space="preserve">Все материалы проверяются в программе </w:t>
      </w:r>
      <w:r w:rsidRPr="00705D69">
        <w:rPr>
          <w:rFonts w:ascii="Times New Roman" w:hAnsi="Times New Roman" w:cs="Times New Roman"/>
          <w:b/>
          <w:sz w:val="20"/>
          <w:szCs w:val="20"/>
        </w:rPr>
        <w:t>АНТИПЛАГИАТ</w:t>
      </w:r>
    </w:p>
    <w:p w:rsidR="00633965" w:rsidRPr="007631C6" w:rsidRDefault="00633965" w:rsidP="00633965">
      <w:pPr>
        <w:rPr>
          <w:sz w:val="28"/>
          <w:szCs w:val="28"/>
        </w:rPr>
      </w:pPr>
    </w:p>
    <w:p w:rsidR="00633965" w:rsidRPr="007631C6" w:rsidRDefault="00633965" w:rsidP="0063396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633965" w:rsidRPr="007631C6" w:rsidSect="004F06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E01"/>
    <w:multiLevelType w:val="hybridMultilevel"/>
    <w:tmpl w:val="F280B0E0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2DA66FB"/>
    <w:multiLevelType w:val="hybridMultilevel"/>
    <w:tmpl w:val="ECCA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63FE"/>
    <w:multiLevelType w:val="hybridMultilevel"/>
    <w:tmpl w:val="D478B3F2"/>
    <w:lvl w:ilvl="0" w:tplc="4EB6281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2F161A7E"/>
    <w:multiLevelType w:val="hybridMultilevel"/>
    <w:tmpl w:val="0134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45D5F"/>
    <w:multiLevelType w:val="hybridMultilevel"/>
    <w:tmpl w:val="972C18E2"/>
    <w:lvl w:ilvl="0" w:tplc="F412E5D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C8"/>
    <w:rsid w:val="00112160"/>
    <w:rsid w:val="00124F64"/>
    <w:rsid w:val="001F3ABD"/>
    <w:rsid w:val="0020675E"/>
    <w:rsid w:val="003D5102"/>
    <w:rsid w:val="003E0521"/>
    <w:rsid w:val="004238D1"/>
    <w:rsid w:val="00450217"/>
    <w:rsid w:val="00466B48"/>
    <w:rsid w:val="004D0C6D"/>
    <w:rsid w:val="004F0666"/>
    <w:rsid w:val="005E44BC"/>
    <w:rsid w:val="005F4911"/>
    <w:rsid w:val="005F7BEC"/>
    <w:rsid w:val="00633965"/>
    <w:rsid w:val="0067758C"/>
    <w:rsid w:val="00680805"/>
    <w:rsid w:val="00680D1B"/>
    <w:rsid w:val="006E44E0"/>
    <w:rsid w:val="00705D69"/>
    <w:rsid w:val="007118C8"/>
    <w:rsid w:val="007B061D"/>
    <w:rsid w:val="007C1C5C"/>
    <w:rsid w:val="00826697"/>
    <w:rsid w:val="008A2817"/>
    <w:rsid w:val="008C7BFD"/>
    <w:rsid w:val="008E17C8"/>
    <w:rsid w:val="00A87646"/>
    <w:rsid w:val="00B53DDB"/>
    <w:rsid w:val="00B55976"/>
    <w:rsid w:val="00BF3501"/>
    <w:rsid w:val="00C03081"/>
    <w:rsid w:val="00C1525F"/>
    <w:rsid w:val="00CB06E0"/>
    <w:rsid w:val="00CC25CE"/>
    <w:rsid w:val="00D14DA4"/>
    <w:rsid w:val="00D63EA6"/>
    <w:rsid w:val="00D83C07"/>
    <w:rsid w:val="00DD1F17"/>
    <w:rsid w:val="00E74B73"/>
    <w:rsid w:val="00FB3D4B"/>
    <w:rsid w:val="00FB4576"/>
    <w:rsid w:val="00FC568E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7C8"/>
    <w:rPr>
      <w:color w:val="0000FF"/>
      <w:u w:val="single"/>
    </w:rPr>
  </w:style>
  <w:style w:type="paragraph" w:styleId="a4">
    <w:name w:val="No Spacing"/>
    <w:uiPriority w:val="1"/>
    <w:qFormat/>
    <w:rsid w:val="008E1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8E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F3532"/>
    <w:pPr>
      <w:ind w:left="720"/>
      <w:contextualSpacing/>
    </w:pPr>
  </w:style>
  <w:style w:type="table" w:styleId="a7">
    <w:name w:val="Table Grid"/>
    <w:basedOn w:val="a1"/>
    <w:uiPriority w:val="59"/>
    <w:rsid w:val="00BF35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F3501"/>
  </w:style>
  <w:style w:type="paragraph" w:customStyle="1" w:styleId="c3">
    <w:name w:val="c3"/>
    <w:basedOn w:val="a"/>
    <w:rsid w:val="004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0666"/>
  </w:style>
  <w:style w:type="paragraph" w:customStyle="1" w:styleId="c25">
    <w:name w:val="c25"/>
    <w:basedOn w:val="a"/>
    <w:rsid w:val="004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5F7BE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F7BEC"/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uiPriority w:val="99"/>
    <w:rsid w:val="00DD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7C8"/>
    <w:rPr>
      <w:color w:val="0000FF"/>
      <w:u w:val="single"/>
    </w:rPr>
  </w:style>
  <w:style w:type="paragraph" w:styleId="a4">
    <w:name w:val="No Spacing"/>
    <w:uiPriority w:val="1"/>
    <w:qFormat/>
    <w:rsid w:val="008E1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8E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F3532"/>
    <w:pPr>
      <w:ind w:left="720"/>
      <w:contextualSpacing/>
    </w:pPr>
  </w:style>
  <w:style w:type="table" w:styleId="a7">
    <w:name w:val="Table Grid"/>
    <w:basedOn w:val="a1"/>
    <w:uiPriority w:val="59"/>
    <w:rsid w:val="00BF35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F3501"/>
  </w:style>
  <w:style w:type="paragraph" w:customStyle="1" w:styleId="c3">
    <w:name w:val="c3"/>
    <w:basedOn w:val="a"/>
    <w:rsid w:val="004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0666"/>
  </w:style>
  <w:style w:type="paragraph" w:customStyle="1" w:styleId="c25">
    <w:name w:val="c25"/>
    <w:basedOn w:val="a"/>
    <w:rsid w:val="004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5F7BE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F7BEC"/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uiPriority w:val="99"/>
    <w:rsid w:val="00DD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pkrobu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ved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Прохорова Людмила Николаевна</cp:lastModifiedBy>
  <cp:revision>2</cp:revision>
  <cp:lastPrinted>2021-01-25T11:12:00Z</cp:lastPrinted>
  <dcterms:created xsi:type="dcterms:W3CDTF">2021-01-25T12:35:00Z</dcterms:created>
  <dcterms:modified xsi:type="dcterms:W3CDTF">2021-01-25T12:35:00Z</dcterms:modified>
</cp:coreProperties>
</file>